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4589"/>
        <w:gridCol w:w="4591"/>
      </w:tblGrid>
      <w:tr w:rsidR="003D74EE" w:rsidTr="003D74EE">
        <w:trPr>
          <w:trHeight w:val="375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4EE" w:rsidRDefault="003D74EE">
            <w:r>
              <w:t xml:space="preserve">10 а </w:t>
            </w:r>
            <w:proofErr w:type="gramStart"/>
            <w:r>
              <w:t>ИТ</w:t>
            </w:r>
            <w:proofErr w:type="gramEnd"/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4EE" w:rsidRDefault="003D74EE">
            <w:r>
              <w:t>4.3-4.4 ст.201-216</w:t>
            </w:r>
          </w:p>
        </w:tc>
      </w:tr>
    </w:tbl>
    <w:p w:rsidR="008B17C4" w:rsidRDefault="008B17C4"/>
    <w:sectPr w:rsidR="008B17C4" w:rsidSect="008B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4EE"/>
    <w:rsid w:val="003D74EE"/>
    <w:rsid w:val="008B1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7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>СОШ№11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2013-02-12T05:09:00Z</dcterms:created>
  <dcterms:modified xsi:type="dcterms:W3CDTF">2013-02-12T05:09:00Z</dcterms:modified>
</cp:coreProperties>
</file>